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0381" w14:textId="77777777" w:rsidR="00253702" w:rsidRPr="00317F93" w:rsidRDefault="00253702" w:rsidP="00317F93">
      <w:pPr>
        <w:spacing w:line="360" w:lineRule="auto"/>
      </w:pPr>
    </w:p>
    <w:p w14:paraId="4061677E" w14:textId="77777777" w:rsidR="00253702" w:rsidRDefault="009A03CF" w:rsidP="00317F93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6BE27B3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148D03E9" w14:textId="29FB974F" w:rsidR="00284A5B" w:rsidRDefault="00284A5B" w:rsidP="00253702">
                  <w:pPr>
                    <w:pStyle w:val="GvdeMetni"/>
                    <w:spacing w:before="1"/>
                    <w:ind w:left="1324" w:right="1324"/>
                    <w:jc w:val="center"/>
                  </w:pPr>
                  <w:r w:rsidRPr="00284A5B">
                    <w:t xml:space="preserve">NEUROLOGY </w:t>
                  </w:r>
                </w:p>
                <w:p w14:paraId="4ED382D9" w14:textId="60046513" w:rsidR="00253702" w:rsidRDefault="00253702" w:rsidP="00253702">
                  <w:pPr>
                    <w:pStyle w:val="GvdeMetni"/>
                    <w:spacing w:before="1"/>
                    <w:ind w:left="1324" w:right="1324"/>
                    <w:jc w:val="center"/>
                  </w:pPr>
                  <w:r>
                    <w:t>(</w:t>
                  </w:r>
                  <w:r w:rsidR="00284A5B">
                    <w:t>PHASE</w:t>
                  </w:r>
                  <w:r>
                    <w:t xml:space="preserve"> 5)</w:t>
                  </w:r>
                </w:p>
              </w:txbxContent>
            </v:textbox>
            <w10:anchorlock/>
          </v:shape>
        </w:pict>
      </w:r>
    </w:p>
    <w:p w14:paraId="1C197BE2" w14:textId="77777777" w:rsidR="006A34A2" w:rsidRPr="00317F93" w:rsidRDefault="006A34A2" w:rsidP="00317F93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253702" w:rsidRPr="00317F93" w14:paraId="4841C375" w14:textId="77777777" w:rsidTr="00D15160">
        <w:trPr>
          <w:trHeight w:val="365"/>
        </w:trPr>
        <w:tc>
          <w:tcPr>
            <w:tcW w:w="9212" w:type="dxa"/>
            <w:gridSpan w:val="2"/>
            <w:shd w:val="clear" w:color="auto" w:fill="94B3D6"/>
          </w:tcPr>
          <w:p w14:paraId="50B84527" w14:textId="47DCD9EE" w:rsidR="00253702" w:rsidRPr="00317F93" w:rsidRDefault="00B55567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LEARNING AIM(S)</w:t>
            </w:r>
          </w:p>
        </w:tc>
      </w:tr>
      <w:tr w:rsidR="00253702" w:rsidRPr="00317F93" w14:paraId="063F7BDC" w14:textId="77777777" w:rsidTr="00317F93">
        <w:trPr>
          <w:trHeight w:val="1982"/>
        </w:trPr>
        <w:tc>
          <w:tcPr>
            <w:tcW w:w="674" w:type="dxa"/>
          </w:tcPr>
          <w:p w14:paraId="1DF434A0" w14:textId="77777777" w:rsidR="00253702" w:rsidRPr="00317F93" w:rsidRDefault="00253702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3C939ECA" w14:textId="3FF00E2B" w:rsidR="00253702" w:rsidRPr="00317F93" w:rsidRDefault="00805123" w:rsidP="00317F93">
            <w:pPr>
              <w:pStyle w:val="TableParagraph"/>
              <w:spacing w:line="360" w:lineRule="auto"/>
              <w:ind w:left="110" w:right="97"/>
              <w:jc w:val="both"/>
              <w:rPr>
                <w:lang w:val="en-US"/>
              </w:rPr>
            </w:pPr>
            <w:r w:rsidRPr="00317F93">
              <w:rPr>
                <w:lang w:val="en-US"/>
              </w:rPr>
              <w:t xml:space="preserve">In this course, it is aimed that the students gain sufficient knowledge, </w:t>
            </w:r>
            <w:r w:rsidR="009A03CF" w:rsidRPr="00317F93">
              <w:rPr>
                <w:lang w:val="en-US"/>
              </w:rPr>
              <w:t>skills,</w:t>
            </w:r>
            <w:r w:rsidRPr="00317F93">
              <w:rPr>
                <w:lang w:val="en-US"/>
              </w:rPr>
              <w:t xml:space="preserve"> and attitudes to evaluate the signs and symptoms of common neurological diseases within the scope of the National CEP, to diagnose in primary care conditions, to create / implement / monitor a treatment plan, to make emergency intervention when necessary and to refer them to a neurologist.</w:t>
            </w:r>
          </w:p>
        </w:tc>
      </w:tr>
      <w:tr w:rsidR="003A7A8F" w:rsidRPr="00317F93" w14:paraId="7337345D" w14:textId="77777777" w:rsidTr="00D15160">
        <w:trPr>
          <w:trHeight w:val="606"/>
        </w:trPr>
        <w:tc>
          <w:tcPr>
            <w:tcW w:w="674" w:type="dxa"/>
          </w:tcPr>
          <w:p w14:paraId="4C7F5D8B" w14:textId="77777777" w:rsidR="003A7A8F" w:rsidRPr="00317F93" w:rsidRDefault="003A7A8F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4D34874B" w14:textId="0A1B68A2" w:rsidR="003A7A8F" w:rsidRPr="00317F93" w:rsidRDefault="003A7A8F" w:rsidP="00317F93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317F93">
              <w:rPr>
                <w:lang w:val="en-US"/>
              </w:rPr>
              <w:t>In this course, it is aimed that the students learn the normal and pathological functional anatomy of the nervous system.</w:t>
            </w:r>
          </w:p>
        </w:tc>
      </w:tr>
      <w:tr w:rsidR="003A7A8F" w:rsidRPr="00317F93" w14:paraId="6DC6473E" w14:textId="77777777" w:rsidTr="00D15160">
        <w:trPr>
          <w:trHeight w:val="609"/>
        </w:trPr>
        <w:tc>
          <w:tcPr>
            <w:tcW w:w="674" w:type="dxa"/>
          </w:tcPr>
          <w:p w14:paraId="27E0D81C" w14:textId="77777777" w:rsidR="003A7A8F" w:rsidRPr="00317F93" w:rsidRDefault="003A7A8F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77CF7B9E" w14:textId="53614EC5" w:rsidR="003A7A8F" w:rsidRPr="00317F93" w:rsidRDefault="003A7A8F" w:rsidP="00317F93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317F93">
              <w:rPr>
                <w:lang w:val="en-US"/>
              </w:rPr>
              <w:t>In this course, it is aimed that the students learn to perform the neurological examination.</w:t>
            </w:r>
          </w:p>
        </w:tc>
      </w:tr>
    </w:tbl>
    <w:p w14:paraId="6AA8169F" w14:textId="77777777" w:rsidR="00253702" w:rsidRPr="00317F93" w:rsidRDefault="00253702" w:rsidP="00317F93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DF031A" w:rsidRPr="00317F93" w14:paraId="06463CDF" w14:textId="77777777" w:rsidTr="00D15160">
        <w:trPr>
          <w:trHeight w:val="435"/>
        </w:trPr>
        <w:tc>
          <w:tcPr>
            <w:tcW w:w="9212" w:type="dxa"/>
            <w:gridSpan w:val="2"/>
            <w:shd w:val="clear" w:color="auto" w:fill="94B3D6"/>
          </w:tcPr>
          <w:p w14:paraId="20C6D0D5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LEARNING OBJECTIVE(S)</w:t>
            </w:r>
          </w:p>
        </w:tc>
      </w:tr>
      <w:tr w:rsidR="00DF031A" w:rsidRPr="00317F93" w14:paraId="1566D3CC" w14:textId="77777777" w:rsidTr="00317F93">
        <w:trPr>
          <w:trHeight w:val="443"/>
        </w:trPr>
        <w:tc>
          <w:tcPr>
            <w:tcW w:w="674" w:type="dxa"/>
          </w:tcPr>
          <w:p w14:paraId="4F99E10C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5D5B5F60" w14:textId="5717AED0" w:rsidR="00DF031A" w:rsidRPr="00317F93" w:rsidRDefault="00DF031A" w:rsidP="00317F93">
            <w:pPr>
              <w:spacing w:line="360" w:lineRule="auto"/>
              <w:rPr>
                <w:lang w:val="en-US"/>
              </w:rPr>
            </w:pPr>
            <w:r w:rsidRPr="00317F93">
              <w:rPr>
                <w:lang w:val="en-US"/>
              </w:rPr>
              <w:t>To be able to recognize and take history of neurological complaints and symptoms</w:t>
            </w:r>
            <w:r w:rsidR="003A7A8F" w:rsidRPr="00317F93">
              <w:rPr>
                <w:lang w:val="en-US"/>
              </w:rPr>
              <w:t>.</w:t>
            </w:r>
          </w:p>
        </w:tc>
      </w:tr>
      <w:tr w:rsidR="00DF031A" w:rsidRPr="00317F93" w14:paraId="12AEE885" w14:textId="77777777" w:rsidTr="00317F93">
        <w:trPr>
          <w:trHeight w:val="407"/>
        </w:trPr>
        <w:tc>
          <w:tcPr>
            <w:tcW w:w="674" w:type="dxa"/>
          </w:tcPr>
          <w:p w14:paraId="24D7FE7F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0D4B0942" w14:textId="429A33D5" w:rsidR="00DF031A" w:rsidRPr="00317F93" w:rsidRDefault="00DF031A" w:rsidP="00317F93">
            <w:pPr>
              <w:spacing w:line="360" w:lineRule="auto"/>
              <w:rPr>
                <w:lang w:val="en-US"/>
              </w:rPr>
            </w:pPr>
            <w:r w:rsidRPr="00317F93">
              <w:rPr>
                <w:lang w:val="en-US"/>
              </w:rPr>
              <w:t>To be able to perform neurological examination</w:t>
            </w:r>
            <w:r w:rsidR="003A7A8F" w:rsidRPr="00317F93">
              <w:rPr>
                <w:lang w:val="en-US"/>
              </w:rPr>
              <w:t>.</w:t>
            </w:r>
          </w:p>
        </w:tc>
      </w:tr>
      <w:tr w:rsidR="00DF031A" w:rsidRPr="00317F93" w14:paraId="066C9A84" w14:textId="77777777" w:rsidTr="00317F93">
        <w:trPr>
          <w:trHeight w:val="839"/>
        </w:trPr>
        <w:tc>
          <w:tcPr>
            <w:tcW w:w="674" w:type="dxa"/>
          </w:tcPr>
          <w:p w14:paraId="5B1AEAFD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32B5E05A" w14:textId="137004B3" w:rsidR="00DF031A" w:rsidRPr="00317F93" w:rsidRDefault="00DF031A" w:rsidP="00317F93">
            <w:pPr>
              <w:spacing w:line="360" w:lineRule="auto"/>
              <w:rPr>
                <w:lang w:val="en-US"/>
              </w:rPr>
            </w:pPr>
            <w:r w:rsidRPr="00317F93">
              <w:rPr>
                <w:lang w:val="en-US"/>
              </w:rPr>
              <w:t xml:space="preserve">To be able to explain the differential diagnosis, </w:t>
            </w:r>
            <w:r w:rsidR="00317F93" w:rsidRPr="00317F93">
              <w:rPr>
                <w:lang w:val="en-US"/>
              </w:rPr>
              <w:t>diagnosis,</w:t>
            </w:r>
            <w:r w:rsidRPr="00317F93">
              <w:rPr>
                <w:lang w:val="en-US"/>
              </w:rPr>
              <w:t xml:space="preserve"> and treatment principles in neurological diseases, being able to triage if necessary.</w:t>
            </w:r>
          </w:p>
        </w:tc>
      </w:tr>
      <w:tr w:rsidR="00DF031A" w:rsidRPr="00317F93" w14:paraId="7255A870" w14:textId="77777777" w:rsidTr="00317F93">
        <w:trPr>
          <w:trHeight w:val="411"/>
        </w:trPr>
        <w:tc>
          <w:tcPr>
            <w:tcW w:w="674" w:type="dxa"/>
          </w:tcPr>
          <w:p w14:paraId="0F7067D0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664B5055" w14:textId="30C35D27" w:rsidR="00DF031A" w:rsidRPr="00317F93" w:rsidRDefault="00DF031A" w:rsidP="00317F93">
            <w:pPr>
              <w:spacing w:line="360" w:lineRule="auto"/>
              <w:rPr>
                <w:lang w:val="en-US"/>
              </w:rPr>
            </w:pPr>
            <w:r w:rsidRPr="00317F93">
              <w:rPr>
                <w:lang w:val="en-US"/>
              </w:rPr>
              <w:t>To be able to explain treatment algorithms in neurological diseases</w:t>
            </w:r>
            <w:r w:rsidR="003A7A8F" w:rsidRPr="00317F93">
              <w:rPr>
                <w:lang w:val="en-US"/>
              </w:rPr>
              <w:t>.</w:t>
            </w:r>
          </w:p>
        </w:tc>
      </w:tr>
      <w:tr w:rsidR="00DF031A" w:rsidRPr="00317F93" w14:paraId="519F51BA" w14:textId="77777777" w:rsidTr="00317F93">
        <w:trPr>
          <w:trHeight w:val="700"/>
        </w:trPr>
        <w:tc>
          <w:tcPr>
            <w:tcW w:w="674" w:type="dxa"/>
          </w:tcPr>
          <w:p w14:paraId="5B2BCF8A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3AC5CEE7" w14:textId="51D974CA" w:rsidR="00DF031A" w:rsidRPr="00317F93" w:rsidRDefault="00DF031A" w:rsidP="00317F93">
            <w:pPr>
              <w:spacing w:line="360" w:lineRule="auto"/>
              <w:rPr>
                <w:lang w:val="en-US"/>
              </w:rPr>
            </w:pPr>
            <w:r w:rsidRPr="00317F93">
              <w:rPr>
                <w:lang w:val="en-US"/>
              </w:rPr>
              <w:t>To be able to diagnose and treat neurological emergencies including acute ischemic cerebrovascular disease and status epilepticus</w:t>
            </w:r>
            <w:r w:rsidR="003A7A8F" w:rsidRPr="00317F93">
              <w:rPr>
                <w:lang w:val="en-US"/>
              </w:rPr>
              <w:t>.</w:t>
            </w:r>
          </w:p>
        </w:tc>
      </w:tr>
    </w:tbl>
    <w:p w14:paraId="4D78D0C4" w14:textId="77777777" w:rsidR="00253702" w:rsidRPr="00317F93" w:rsidRDefault="00253702" w:rsidP="00317F93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DF031A" w:rsidRPr="00317F93" w14:paraId="7C4E36AF" w14:textId="77777777" w:rsidTr="00D15160">
        <w:trPr>
          <w:trHeight w:val="414"/>
        </w:trPr>
        <w:tc>
          <w:tcPr>
            <w:tcW w:w="9212" w:type="dxa"/>
            <w:gridSpan w:val="2"/>
            <w:shd w:val="clear" w:color="auto" w:fill="94B3D6"/>
          </w:tcPr>
          <w:p w14:paraId="232C79ED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INTENDED LEARNING OUTCOME(S)</w:t>
            </w:r>
          </w:p>
        </w:tc>
      </w:tr>
      <w:tr w:rsidR="00DF031A" w:rsidRPr="00317F93" w14:paraId="34F11DB7" w14:textId="77777777" w:rsidTr="00317F93">
        <w:trPr>
          <w:trHeight w:val="346"/>
        </w:trPr>
        <w:tc>
          <w:tcPr>
            <w:tcW w:w="674" w:type="dxa"/>
          </w:tcPr>
          <w:p w14:paraId="5F94E39D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6DECEA9B" w14:textId="2AA7D21B" w:rsidR="00DF031A" w:rsidRPr="00317F93" w:rsidRDefault="003A7A8F" w:rsidP="00317F93">
            <w:pPr>
              <w:spacing w:line="360" w:lineRule="auto"/>
              <w:rPr>
                <w:lang w:val="en-US"/>
              </w:rPr>
            </w:pPr>
            <w:r w:rsidRPr="00317F93">
              <w:rPr>
                <w:lang w:val="en-US"/>
              </w:rPr>
              <w:t>Can recognize</w:t>
            </w:r>
            <w:r w:rsidR="00DF031A" w:rsidRPr="00317F93">
              <w:rPr>
                <w:lang w:val="en-US"/>
              </w:rPr>
              <w:t xml:space="preserve"> and take history of neurological complaints and symptoms</w:t>
            </w:r>
            <w:r w:rsidRPr="00317F93">
              <w:rPr>
                <w:lang w:val="en-US"/>
              </w:rPr>
              <w:t>.</w:t>
            </w:r>
          </w:p>
        </w:tc>
      </w:tr>
      <w:tr w:rsidR="00DF031A" w:rsidRPr="00317F93" w14:paraId="0E9DFED3" w14:textId="77777777" w:rsidTr="00D15160">
        <w:trPr>
          <w:trHeight w:val="606"/>
        </w:trPr>
        <w:tc>
          <w:tcPr>
            <w:tcW w:w="674" w:type="dxa"/>
          </w:tcPr>
          <w:p w14:paraId="210DD46B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2A9AC5AB" w14:textId="1502D373" w:rsidR="00DF031A" w:rsidRPr="00317F93" w:rsidRDefault="003A7A8F" w:rsidP="00317F93">
            <w:pPr>
              <w:spacing w:line="360" w:lineRule="auto"/>
              <w:rPr>
                <w:lang w:val="en-US"/>
              </w:rPr>
            </w:pPr>
            <w:r w:rsidRPr="00317F93">
              <w:rPr>
                <w:lang w:val="en-US"/>
              </w:rPr>
              <w:t>Can perform</w:t>
            </w:r>
            <w:r w:rsidR="00DF031A" w:rsidRPr="00317F93">
              <w:rPr>
                <w:lang w:val="en-US"/>
              </w:rPr>
              <w:t xml:space="preserve"> neurological examination</w:t>
            </w:r>
            <w:r w:rsidRPr="00317F93">
              <w:rPr>
                <w:lang w:val="en-US"/>
              </w:rPr>
              <w:t>.</w:t>
            </w:r>
          </w:p>
        </w:tc>
      </w:tr>
      <w:tr w:rsidR="00DF031A" w:rsidRPr="00317F93" w14:paraId="124AE18F" w14:textId="77777777" w:rsidTr="00317F93">
        <w:trPr>
          <w:trHeight w:val="839"/>
        </w:trPr>
        <w:tc>
          <w:tcPr>
            <w:tcW w:w="674" w:type="dxa"/>
          </w:tcPr>
          <w:p w14:paraId="5E45A5FD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30FDC3BC" w14:textId="7E6390B1" w:rsidR="00DF031A" w:rsidRPr="00317F93" w:rsidRDefault="003A7A8F" w:rsidP="00317F93">
            <w:pPr>
              <w:spacing w:line="360" w:lineRule="auto"/>
              <w:rPr>
                <w:lang w:val="en-US"/>
              </w:rPr>
            </w:pPr>
            <w:r w:rsidRPr="00317F93">
              <w:rPr>
                <w:lang w:val="en-US"/>
              </w:rPr>
              <w:t>Can explain</w:t>
            </w:r>
            <w:r w:rsidR="00DF031A" w:rsidRPr="00317F93">
              <w:rPr>
                <w:lang w:val="en-US"/>
              </w:rPr>
              <w:t xml:space="preserve"> the differential diagnosis, </w:t>
            </w:r>
            <w:r w:rsidR="00317F93" w:rsidRPr="00317F93">
              <w:rPr>
                <w:lang w:val="en-US"/>
              </w:rPr>
              <w:t>diagnosis,</w:t>
            </w:r>
            <w:r w:rsidR="00DF031A" w:rsidRPr="00317F93">
              <w:rPr>
                <w:lang w:val="en-US"/>
              </w:rPr>
              <w:t xml:space="preserve"> and treatment principles in neurological diseases, being able to triage if necessary.</w:t>
            </w:r>
          </w:p>
        </w:tc>
      </w:tr>
      <w:tr w:rsidR="00DF031A" w:rsidRPr="00317F93" w14:paraId="58D6613F" w14:textId="77777777" w:rsidTr="00317F93">
        <w:trPr>
          <w:trHeight w:val="414"/>
        </w:trPr>
        <w:tc>
          <w:tcPr>
            <w:tcW w:w="674" w:type="dxa"/>
          </w:tcPr>
          <w:p w14:paraId="5DBBF1C1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0E366BE8" w14:textId="425E0E89" w:rsidR="00DF031A" w:rsidRPr="00317F93" w:rsidRDefault="003A7A8F" w:rsidP="00317F93">
            <w:pPr>
              <w:spacing w:line="360" w:lineRule="auto"/>
              <w:rPr>
                <w:lang w:val="en-US"/>
              </w:rPr>
            </w:pPr>
            <w:r w:rsidRPr="00317F93">
              <w:rPr>
                <w:lang w:val="en-US"/>
              </w:rPr>
              <w:t>Can explain</w:t>
            </w:r>
            <w:r w:rsidR="00DF031A" w:rsidRPr="00317F93">
              <w:rPr>
                <w:lang w:val="en-US"/>
              </w:rPr>
              <w:t xml:space="preserve"> treatment algorithms in neurological diseases</w:t>
            </w:r>
            <w:r w:rsidRPr="00317F93">
              <w:rPr>
                <w:lang w:val="en-US"/>
              </w:rPr>
              <w:t>.</w:t>
            </w:r>
          </w:p>
        </w:tc>
      </w:tr>
      <w:tr w:rsidR="00DF031A" w:rsidRPr="00317F93" w14:paraId="6DC659C6" w14:textId="77777777" w:rsidTr="00317F93">
        <w:trPr>
          <w:trHeight w:val="845"/>
        </w:trPr>
        <w:tc>
          <w:tcPr>
            <w:tcW w:w="674" w:type="dxa"/>
          </w:tcPr>
          <w:p w14:paraId="335D900B" w14:textId="77777777" w:rsidR="00DF031A" w:rsidRPr="00317F93" w:rsidRDefault="00DF031A" w:rsidP="00317F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17F93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276BCDE4" w14:textId="07FB94AA" w:rsidR="00DF031A" w:rsidRPr="00317F93" w:rsidRDefault="003A7A8F" w:rsidP="00317F93">
            <w:pPr>
              <w:spacing w:line="360" w:lineRule="auto"/>
              <w:rPr>
                <w:lang w:val="en-US"/>
              </w:rPr>
            </w:pPr>
            <w:r w:rsidRPr="00317F93">
              <w:rPr>
                <w:lang w:val="en-US"/>
              </w:rPr>
              <w:t>Can diagnose</w:t>
            </w:r>
            <w:r w:rsidR="00DF031A" w:rsidRPr="00317F93">
              <w:rPr>
                <w:lang w:val="en-US"/>
              </w:rPr>
              <w:t xml:space="preserve"> and treat neurological emergencies including acute ischemic cerebrovascular disease and status epilepticus</w:t>
            </w:r>
            <w:r w:rsidRPr="00317F93">
              <w:rPr>
                <w:lang w:val="en-US"/>
              </w:rPr>
              <w:t>.</w:t>
            </w:r>
          </w:p>
        </w:tc>
      </w:tr>
    </w:tbl>
    <w:p w14:paraId="2EEDC479" w14:textId="77777777" w:rsidR="00253702" w:rsidRPr="00317F93" w:rsidRDefault="00253702" w:rsidP="00317F93">
      <w:pPr>
        <w:spacing w:line="360" w:lineRule="auto"/>
        <w:rPr>
          <w:b/>
          <w:lang w:val="en-US"/>
        </w:rPr>
      </w:pPr>
    </w:p>
    <w:sectPr w:rsidR="00253702" w:rsidRPr="00317F93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F3E"/>
    <w:rsid w:val="000A7C23"/>
    <w:rsid w:val="00181F3E"/>
    <w:rsid w:val="001F696A"/>
    <w:rsid w:val="00253702"/>
    <w:rsid w:val="00284A5B"/>
    <w:rsid w:val="00317F93"/>
    <w:rsid w:val="003A7A8F"/>
    <w:rsid w:val="003B1AA0"/>
    <w:rsid w:val="00490EF3"/>
    <w:rsid w:val="00512E7C"/>
    <w:rsid w:val="00524C45"/>
    <w:rsid w:val="005A2EA4"/>
    <w:rsid w:val="006A34A2"/>
    <w:rsid w:val="006D3EBE"/>
    <w:rsid w:val="00805123"/>
    <w:rsid w:val="008B09B2"/>
    <w:rsid w:val="0093568D"/>
    <w:rsid w:val="00953457"/>
    <w:rsid w:val="009A03CF"/>
    <w:rsid w:val="00A0524A"/>
    <w:rsid w:val="00B55567"/>
    <w:rsid w:val="00C64297"/>
    <w:rsid w:val="00CD07F3"/>
    <w:rsid w:val="00D562B1"/>
    <w:rsid w:val="00DF031A"/>
    <w:rsid w:val="00E0445A"/>
    <w:rsid w:val="00E72B8C"/>
    <w:rsid w:val="00F4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6DF337"/>
  <w15:docId w15:val="{EDBB2990-E802-46AC-94D9-7FF24D1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27</cp:revision>
  <dcterms:created xsi:type="dcterms:W3CDTF">2022-08-13T09:54:00Z</dcterms:created>
  <dcterms:modified xsi:type="dcterms:W3CDTF">2022-08-26T13:23:00Z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